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  <w:lang w:val="hr-HR" w:eastAsia="hr-HR"/>
        </w:rPr>
      </w:pPr>
      <w:r>
        <w:rPr>
          <w:rFonts w:ascii="Arial" w:hAnsi="Arial" w:cs="Arial"/>
          <w:sz w:val="22"/>
          <w:szCs w:val="22"/>
        </w:rPr>
        <w:t>Bosna i Hercegovina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  <w:lang w:val="en-AU"/>
        </w:rPr>
      </w:pPr>
      <w:proofErr w:type="spellStart"/>
      <w:r>
        <w:rPr>
          <w:rFonts w:ascii="Arial" w:hAnsi="Arial" w:cs="Arial"/>
          <w:sz w:val="22"/>
          <w:szCs w:val="22"/>
        </w:rPr>
        <w:t>Federacija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Bosne</w:t>
      </w:r>
      <w:proofErr w:type="spellEnd"/>
      <w:r>
        <w:rPr>
          <w:rFonts w:ascii="Arial" w:hAnsi="Arial" w:cs="Arial"/>
          <w:sz w:val="22"/>
          <w:szCs w:val="22"/>
        </w:rPr>
        <w:t xml:space="preserve"> i </w:t>
      </w:r>
      <w:proofErr w:type="spellStart"/>
      <w:r>
        <w:rPr>
          <w:rFonts w:ascii="Arial" w:hAnsi="Arial" w:cs="Arial"/>
          <w:sz w:val="22"/>
          <w:szCs w:val="22"/>
        </w:rPr>
        <w:t>Hercegovine</w:t>
      </w:r>
      <w:proofErr w:type="spellEnd"/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Kanton Sarajevo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OPĆINSKI NAČELNIK</w:t>
      </w:r>
    </w:p>
    <w:p w:rsidR="00E71CD9" w:rsidRDefault="00E71CD9" w:rsidP="00E71CD9">
      <w:pPr>
        <w:spacing w:line="2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Služba za </w:t>
      </w:r>
      <w:proofErr w:type="spellStart"/>
      <w:r>
        <w:rPr>
          <w:rFonts w:ascii="Arial" w:hAnsi="Arial" w:cs="Arial"/>
          <w:sz w:val="22"/>
          <w:szCs w:val="22"/>
        </w:rPr>
        <w:t>privredu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</w:p>
    <w:p w:rsidR="00E71CD9" w:rsidRDefault="00E71CD9" w:rsidP="00E71CD9">
      <w:pPr>
        <w:spacing w:line="260" w:lineRule="exact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integrisani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lokalni</w:t>
      </w:r>
      <w:proofErr w:type="spellEnd"/>
      <w:r>
        <w:rPr>
          <w:rFonts w:ascii="Arial" w:hAnsi="Arial" w:cs="Arial"/>
          <w:sz w:val="22"/>
          <w:szCs w:val="22"/>
        </w:rPr>
        <w:t xml:space="preserve"> razvoj i </w:t>
      </w:r>
      <w:proofErr w:type="spellStart"/>
      <w:r>
        <w:rPr>
          <w:rFonts w:ascii="Arial" w:hAnsi="Arial" w:cs="Arial"/>
          <w:sz w:val="22"/>
          <w:szCs w:val="22"/>
        </w:rPr>
        <w:t>društvene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djelatnosti</w:t>
      </w:r>
      <w:proofErr w:type="spellEnd"/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Broj</w:t>
      </w:r>
      <w:proofErr w:type="spellEnd"/>
      <w:r>
        <w:rPr>
          <w:rFonts w:ascii="Arial" w:hAnsi="Arial" w:cs="Arial"/>
          <w:sz w:val="22"/>
          <w:szCs w:val="22"/>
        </w:rPr>
        <w:t>: 03-04-</w:t>
      </w:r>
      <w:r w:rsidR="00AD5506">
        <w:rPr>
          <w:rFonts w:ascii="Arial" w:hAnsi="Arial" w:cs="Arial"/>
          <w:sz w:val="22"/>
          <w:szCs w:val="22"/>
        </w:rPr>
        <w:t>579</w:t>
      </w:r>
      <w:r>
        <w:rPr>
          <w:rFonts w:ascii="Arial" w:hAnsi="Arial" w:cs="Arial"/>
          <w:sz w:val="22"/>
          <w:szCs w:val="22"/>
        </w:rPr>
        <w:t>/26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Vogošća, 1</w:t>
      </w:r>
      <w:r w:rsidR="00AD5506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.0</w:t>
      </w:r>
      <w:r w:rsidR="00AD5506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.2026. </w:t>
      </w:r>
      <w:proofErr w:type="spellStart"/>
      <w:r>
        <w:rPr>
          <w:rFonts w:ascii="Arial" w:hAnsi="Arial" w:cs="Arial"/>
          <w:sz w:val="22"/>
          <w:szCs w:val="22"/>
        </w:rPr>
        <w:t>godine</w:t>
      </w:r>
      <w:proofErr w:type="spellEnd"/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D158CF" w:rsidRDefault="00D158CF" w:rsidP="00562FE6">
      <w:pPr>
        <w:ind w:left="6120"/>
        <w:jc w:val="center"/>
        <w:rPr>
          <w:rFonts w:ascii="Arial" w:hAnsi="Arial" w:cs="Arial"/>
          <w:b/>
          <w:bCs/>
          <w:sz w:val="22"/>
          <w:szCs w:val="22"/>
        </w:rPr>
      </w:pPr>
    </w:p>
    <w:p w:rsidR="00562FE6" w:rsidRPr="00484D54" w:rsidRDefault="00562FE6" w:rsidP="00562FE6">
      <w:pPr>
        <w:ind w:left="6120"/>
        <w:jc w:val="center"/>
        <w:rPr>
          <w:rFonts w:ascii="Arial" w:hAnsi="Arial" w:cs="Arial"/>
          <w:b/>
          <w:bCs/>
          <w:sz w:val="22"/>
          <w:szCs w:val="22"/>
        </w:rPr>
      </w:pPr>
      <w:r w:rsidRPr="00484D54">
        <w:rPr>
          <w:rFonts w:ascii="Arial" w:hAnsi="Arial" w:cs="Arial"/>
          <w:b/>
          <w:bCs/>
          <w:sz w:val="22"/>
          <w:szCs w:val="22"/>
        </w:rPr>
        <w:t>OPĆINSKO VIJEĆE</w:t>
      </w:r>
    </w:p>
    <w:p w:rsidR="00562FE6" w:rsidRPr="00484D54" w:rsidRDefault="00562FE6" w:rsidP="00562FE6">
      <w:pPr>
        <w:ind w:left="6120"/>
        <w:jc w:val="center"/>
        <w:rPr>
          <w:rFonts w:ascii="Arial" w:hAnsi="Arial" w:cs="Arial"/>
          <w:b/>
          <w:sz w:val="22"/>
          <w:szCs w:val="22"/>
        </w:rPr>
      </w:pPr>
      <w:r w:rsidRPr="00484D54">
        <w:rPr>
          <w:rFonts w:ascii="Arial" w:hAnsi="Arial" w:cs="Arial"/>
          <w:b/>
          <w:sz w:val="22"/>
          <w:szCs w:val="22"/>
        </w:rPr>
        <w:t>V O G O Š Ć A</w:t>
      </w: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562FE6" w:rsidRPr="00484D54" w:rsidRDefault="00562FE6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</w:p>
    <w:p w:rsidR="00D158CF" w:rsidRDefault="00D158CF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</w:p>
    <w:p w:rsidR="00562FE6" w:rsidRPr="00484D54" w:rsidRDefault="00562FE6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  <w:r w:rsidRPr="00484D54">
        <w:rPr>
          <w:rFonts w:ascii="Arial" w:hAnsi="Arial" w:cs="Arial"/>
          <w:b/>
          <w:sz w:val="22"/>
          <w:szCs w:val="22"/>
        </w:rPr>
        <w:t xml:space="preserve">PREDMET: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Odgovor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na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r w:rsidRPr="00484D54">
        <w:rPr>
          <w:rFonts w:ascii="Arial" w:hAnsi="Arial" w:cs="Arial"/>
          <w:b/>
          <w:sz w:val="22"/>
          <w:szCs w:val="22"/>
          <w:lang w:val="hr-HR"/>
        </w:rPr>
        <w:t>V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ijećničko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pitanje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br. </w:t>
      </w:r>
      <w:r w:rsidR="00AD5506">
        <w:rPr>
          <w:rFonts w:ascii="Arial" w:hAnsi="Arial" w:cs="Arial"/>
          <w:b/>
          <w:sz w:val="22"/>
          <w:szCs w:val="22"/>
        </w:rPr>
        <w:t>16/</w:t>
      </w:r>
      <w:r w:rsidR="00DE29A9">
        <w:rPr>
          <w:rFonts w:ascii="Arial" w:hAnsi="Arial" w:cs="Arial"/>
          <w:b/>
          <w:sz w:val="22"/>
          <w:szCs w:val="22"/>
        </w:rPr>
        <w:t>10</w:t>
      </w: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D158CF" w:rsidRDefault="00D158CF" w:rsidP="00562FE6">
      <w:pPr>
        <w:ind w:firstLine="720"/>
        <w:jc w:val="both"/>
        <w:rPr>
          <w:rFonts w:ascii="Arial" w:hAnsi="Arial" w:cs="Arial"/>
          <w:bCs/>
          <w:sz w:val="22"/>
          <w:szCs w:val="22"/>
        </w:rPr>
      </w:pPr>
    </w:p>
    <w:p w:rsidR="00562FE6" w:rsidRPr="00484D54" w:rsidRDefault="00562FE6" w:rsidP="00562FE6">
      <w:pPr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484D54">
        <w:rPr>
          <w:rFonts w:ascii="Arial" w:hAnsi="Arial" w:cs="Arial"/>
          <w:bCs/>
          <w:sz w:val="22"/>
          <w:szCs w:val="22"/>
        </w:rPr>
        <w:t>Na 1</w:t>
      </w:r>
      <w:r w:rsidR="00AD5506">
        <w:rPr>
          <w:rFonts w:ascii="Arial" w:hAnsi="Arial" w:cs="Arial"/>
          <w:bCs/>
          <w:sz w:val="22"/>
          <w:szCs w:val="22"/>
        </w:rPr>
        <w:t>6</w:t>
      </w:r>
      <w:r w:rsidRPr="00484D54">
        <w:rPr>
          <w:rFonts w:ascii="Arial" w:hAnsi="Arial" w:cs="Arial"/>
          <w:bCs/>
          <w:sz w:val="22"/>
          <w:szCs w:val="22"/>
        </w:rPr>
        <w:t xml:space="preserve">.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redovnoj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sjednici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Općinskog vijeća Vogošća,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održanoj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r w:rsidR="00AD5506">
        <w:rPr>
          <w:rFonts w:ascii="Arial" w:hAnsi="Arial" w:cs="Arial"/>
          <w:bCs/>
          <w:sz w:val="22"/>
          <w:szCs w:val="22"/>
        </w:rPr>
        <w:t>31</w:t>
      </w:r>
      <w:r w:rsidRPr="00484D54">
        <w:rPr>
          <w:rFonts w:ascii="Arial" w:hAnsi="Arial" w:cs="Arial"/>
          <w:bCs/>
          <w:sz w:val="22"/>
          <w:szCs w:val="22"/>
        </w:rPr>
        <w:t>.0</w:t>
      </w:r>
      <w:r w:rsidR="00AD5506">
        <w:rPr>
          <w:rFonts w:ascii="Arial" w:hAnsi="Arial" w:cs="Arial"/>
          <w:bCs/>
          <w:sz w:val="22"/>
          <w:szCs w:val="22"/>
        </w:rPr>
        <w:t>3</w:t>
      </w:r>
      <w:r w:rsidRPr="00484D54">
        <w:rPr>
          <w:rFonts w:ascii="Arial" w:hAnsi="Arial" w:cs="Arial"/>
          <w:bCs/>
          <w:sz w:val="22"/>
          <w:szCs w:val="22"/>
        </w:rPr>
        <w:t xml:space="preserve">.2026.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godine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="00802EC7">
        <w:rPr>
          <w:rFonts w:ascii="Arial" w:hAnsi="Arial" w:cs="Arial"/>
          <w:bCs/>
          <w:sz w:val="22"/>
          <w:szCs w:val="22"/>
        </w:rPr>
        <w:t>v</w:t>
      </w:r>
      <w:r w:rsidRPr="00484D54">
        <w:rPr>
          <w:rFonts w:ascii="Arial" w:hAnsi="Arial" w:cs="Arial"/>
          <w:sz w:val="22"/>
          <w:szCs w:val="22"/>
        </w:rPr>
        <w:t>ijećnik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>
        <w:rPr>
          <w:rFonts w:ascii="Arial" w:hAnsi="Arial" w:cs="Arial"/>
          <w:sz w:val="22"/>
          <w:szCs w:val="22"/>
        </w:rPr>
        <w:t>Hebib</w:t>
      </w:r>
      <w:proofErr w:type="spellEnd"/>
      <w:r w:rsidR="00DE29A9">
        <w:rPr>
          <w:rFonts w:ascii="Arial" w:hAnsi="Arial" w:cs="Arial"/>
          <w:sz w:val="22"/>
          <w:szCs w:val="22"/>
        </w:rPr>
        <w:t xml:space="preserve"> Armin</w:t>
      </w:r>
      <w:r w:rsidRPr="00484D54">
        <w:rPr>
          <w:rFonts w:ascii="Arial" w:hAnsi="Arial" w:cs="Arial"/>
          <w:sz w:val="22"/>
          <w:szCs w:val="22"/>
        </w:rPr>
        <w:t xml:space="preserve"> (u </w:t>
      </w:r>
      <w:proofErr w:type="spellStart"/>
      <w:r w:rsidRPr="00484D54">
        <w:rPr>
          <w:rFonts w:ascii="Arial" w:hAnsi="Arial" w:cs="Arial"/>
          <w:sz w:val="22"/>
          <w:szCs w:val="22"/>
        </w:rPr>
        <w:t>ime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sz w:val="22"/>
          <w:szCs w:val="22"/>
        </w:rPr>
        <w:t>Kluba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sz w:val="22"/>
          <w:szCs w:val="22"/>
        </w:rPr>
        <w:t>vijećnika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SD</w:t>
      </w:r>
      <w:r w:rsidR="00DE29A9">
        <w:rPr>
          <w:rFonts w:ascii="Arial" w:hAnsi="Arial" w:cs="Arial"/>
          <w:sz w:val="22"/>
          <w:szCs w:val="22"/>
        </w:rPr>
        <w:t>P</w:t>
      </w:r>
      <w:r w:rsidRPr="00484D54">
        <w:rPr>
          <w:rFonts w:ascii="Arial" w:hAnsi="Arial" w:cs="Arial"/>
          <w:sz w:val="22"/>
          <w:szCs w:val="22"/>
        </w:rPr>
        <w:t>)</w:t>
      </w:r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postavio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je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sljedeće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802EC7">
        <w:rPr>
          <w:rFonts w:ascii="Arial" w:hAnsi="Arial" w:cs="Arial"/>
          <w:bCs/>
          <w:sz w:val="22"/>
          <w:szCs w:val="22"/>
        </w:rPr>
        <w:t>v</w:t>
      </w:r>
      <w:r w:rsidRPr="00484D54">
        <w:rPr>
          <w:rFonts w:ascii="Arial" w:hAnsi="Arial" w:cs="Arial"/>
          <w:bCs/>
          <w:sz w:val="22"/>
          <w:szCs w:val="22"/>
        </w:rPr>
        <w:t>ijećničko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pitanje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: </w:t>
      </w:r>
    </w:p>
    <w:p w:rsidR="00562FE6" w:rsidRPr="00484D54" w:rsidRDefault="00562FE6" w:rsidP="00562FE6">
      <w:pPr>
        <w:rPr>
          <w:rFonts w:ascii="Arial" w:hAnsi="Arial" w:cs="Arial"/>
          <w:b/>
          <w:bCs/>
          <w:sz w:val="22"/>
          <w:szCs w:val="22"/>
        </w:rPr>
      </w:pPr>
    </w:p>
    <w:p w:rsidR="00DE29A9" w:rsidRPr="005252BC" w:rsidRDefault="00DE29A9" w:rsidP="00DE29A9">
      <w:pPr>
        <w:ind w:left="709" w:hanging="709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16/10</w:t>
      </w:r>
      <w:r w:rsidRPr="003E5218">
        <w:rPr>
          <w:rFonts w:ascii="Arial" w:hAnsi="Arial" w:cs="Arial"/>
          <w:b/>
          <w:bCs/>
          <w:sz w:val="22"/>
          <w:szCs w:val="22"/>
        </w:rPr>
        <w:t>.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Kada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će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biti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izrađen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5252BC">
        <w:rPr>
          <w:rFonts w:ascii="Arial" w:hAnsi="Arial" w:cs="Arial"/>
          <w:sz w:val="22"/>
          <w:szCs w:val="22"/>
        </w:rPr>
        <w:t>usvojen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pravilnik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kojim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će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5252BC">
        <w:rPr>
          <w:rFonts w:ascii="Arial" w:hAnsi="Arial" w:cs="Arial"/>
          <w:sz w:val="22"/>
          <w:szCs w:val="22"/>
        </w:rPr>
        <w:t>definisati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mjere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ekonomske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podrške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ženama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starijim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od 35 </w:t>
      </w:r>
      <w:proofErr w:type="spellStart"/>
      <w:r w:rsidRPr="005252BC">
        <w:rPr>
          <w:rFonts w:ascii="Arial" w:hAnsi="Arial" w:cs="Arial"/>
          <w:sz w:val="22"/>
          <w:szCs w:val="22"/>
        </w:rPr>
        <w:t>godina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252BC">
        <w:rPr>
          <w:rFonts w:ascii="Arial" w:hAnsi="Arial" w:cs="Arial"/>
          <w:sz w:val="22"/>
          <w:szCs w:val="22"/>
        </w:rPr>
        <w:t>te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kada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5252BC">
        <w:rPr>
          <w:rFonts w:ascii="Arial" w:hAnsi="Arial" w:cs="Arial"/>
          <w:sz w:val="22"/>
          <w:szCs w:val="22"/>
        </w:rPr>
        <w:t>može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očekivati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5252BC">
        <w:rPr>
          <w:rFonts w:ascii="Arial" w:hAnsi="Arial" w:cs="Arial"/>
          <w:sz w:val="22"/>
          <w:szCs w:val="22"/>
        </w:rPr>
        <w:t>njegova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konačna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verzija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bude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upućena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Općinskom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vijeću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na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razmatranje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DE29A9" w:rsidRPr="005252BC" w:rsidRDefault="00DE29A9" w:rsidP="00DE29A9">
      <w:pPr>
        <w:ind w:firstLine="709"/>
        <w:jc w:val="both"/>
        <w:rPr>
          <w:rFonts w:ascii="Arial" w:hAnsi="Arial" w:cs="Arial"/>
          <w:sz w:val="22"/>
          <w:szCs w:val="22"/>
          <w:u w:val="single"/>
        </w:rPr>
      </w:pPr>
      <w:proofErr w:type="spellStart"/>
      <w:r w:rsidRPr="005252BC">
        <w:rPr>
          <w:rFonts w:ascii="Arial" w:hAnsi="Arial" w:cs="Arial"/>
          <w:sz w:val="22"/>
          <w:szCs w:val="22"/>
          <w:u w:val="single"/>
        </w:rPr>
        <w:t>Obrazloženje</w:t>
      </w:r>
      <w:proofErr w:type="spellEnd"/>
      <w:r w:rsidRPr="005252BC">
        <w:rPr>
          <w:rFonts w:ascii="Arial" w:hAnsi="Arial" w:cs="Arial"/>
          <w:sz w:val="22"/>
          <w:szCs w:val="22"/>
          <w:u w:val="single"/>
        </w:rPr>
        <w:t>:</w:t>
      </w:r>
    </w:p>
    <w:p w:rsidR="00DE29A9" w:rsidRPr="005252BC" w:rsidRDefault="00DE29A9" w:rsidP="00DE29A9">
      <w:pPr>
        <w:ind w:left="709"/>
        <w:jc w:val="both"/>
        <w:rPr>
          <w:rFonts w:ascii="Arial" w:hAnsi="Arial" w:cs="Arial"/>
          <w:sz w:val="22"/>
          <w:szCs w:val="22"/>
        </w:rPr>
      </w:pPr>
      <w:proofErr w:type="spellStart"/>
      <w:r w:rsidRPr="005252BC">
        <w:rPr>
          <w:rFonts w:ascii="Arial" w:hAnsi="Arial" w:cs="Arial"/>
          <w:sz w:val="22"/>
          <w:szCs w:val="22"/>
        </w:rPr>
        <w:t>Prilikom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usvajanja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Budžeta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Općine Vogošća za 2026. </w:t>
      </w:r>
      <w:proofErr w:type="spellStart"/>
      <w:r w:rsidRPr="005252BC">
        <w:rPr>
          <w:rFonts w:ascii="Arial" w:hAnsi="Arial" w:cs="Arial"/>
          <w:sz w:val="22"/>
          <w:szCs w:val="22"/>
        </w:rPr>
        <w:t>godinu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252BC">
        <w:rPr>
          <w:rFonts w:ascii="Arial" w:hAnsi="Arial" w:cs="Arial"/>
          <w:sz w:val="22"/>
          <w:szCs w:val="22"/>
        </w:rPr>
        <w:t>kroz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javnu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raspravu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uputili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smo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prijedlog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mjere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ekonomske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podrške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ženama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starijim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od 35 </w:t>
      </w:r>
      <w:proofErr w:type="spellStart"/>
      <w:r w:rsidRPr="005252BC">
        <w:rPr>
          <w:rFonts w:ascii="Arial" w:hAnsi="Arial" w:cs="Arial"/>
          <w:sz w:val="22"/>
          <w:szCs w:val="22"/>
        </w:rPr>
        <w:t>godina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252BC">
        <w:rPr>
          <w:rFonts w:ascii="Arial" w:hAnsi="Arial" w:cs="Arial"/>
          <w:sz w:val="22"/>
          <w:szCs w:val="22"/>
        </w:rPr>
        <w:t>koji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5252BC">
        <w:rPr>
          <w:rFonts w:ascii="Arial" w:hAnsi="Arial" w:cs="Arial"/>
          <w:sz w:val="22"/>
          <w:szCs w:val="22"/>
        </w:rPr>
        <w:t>prihvaćen</w:t>
      </w:r>
      <w:proofErr w:type="spellEnd"/>
      <w:r w:rsidRPr="005252B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Ukazano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5252BC">
        <w:rPr>
          <w:rFonts w:ascii="Arial" w:hAnsi="Arial" w:cs="Arial"/>
          <w:sz w:val="22"/>
          <w:szCs w:val="22"/>
        </w:rPr>
        <w:t>na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izraženu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potrebu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5252BC">
        <w:rPr>
          <w:rFonts w:ascii="Arial" w:hAnsi="Arial" w:cs="Arial"/>
          <w:sz w:val="22"/>
          <w:szCs w:val="22"/>
        </w:rPr>
        <w:t>ciljanim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mjerama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podrške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ovoj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kategoriji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252BC">
        <w:rPr>
          <w:rFonts w:ascii="Arial" w:hAnsi="Arial" w:cs="Arial"/>
          <w:sz w:val="22"/>
          <w:szCs w:val="22"/>
        </w:rPr>
        <w:t>imajući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5252BC">
        <w:rPr>
          <w:rFonts w:ascii="Arial" w:hAnsi="Arial" w:cs="Arial"/>
          <w:sz w:val="22"/>
          <w:szCs w:val="22"/>
        </w:rPr>
        <w:t>vidu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otežan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pristup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tržištu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rada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5252BC">
        <w:rPr>
          <w:rFonts w:ascii="Arial" w:hAnsi="Arial" w:cs="Arial"/>
          <w:sz w:val="22"/>
          <w:szCs w:val="22"/>
        </w:rPr>
        <w:t>ograničene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mogućnosti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samozapošljavanja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5252BC">
        <w:rPr>
          <w:rFonts w:ascii="Arial" w:hAnsi="Arial" w:cs="Arial"/>
          <w:sz w:val="22"/>
          <w:szCs w:val="22"/>
        </w:rPr>
        <w:t>Prema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dostupnim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podacima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252BC">
        <w:rPr>
          <w:rFonts w:ascii="Arial" w:hAnsi="Arial" w:cs="Arial"/>
          <w:sz w:val="22"/>
          <w:szCs w:val="22"/>
        </w:rPr>
        <w:t>čak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67% </w:t>
      </w:r>
      <w:proofErr w:type="spellStart"/>
      <w:r w:rsidRPr="005252BC">
        <w:rPr>
          <w:rFonts w:ascii="Arial" w:hAnsi="Arial" w:cs="Arial"/>
          <w:sz w:val="22"/>
          <w:szCs w:val="22"/>
        </w:rPr>
        <w:t>nezaposlenih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na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području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Općine Vogošća </w:t>
      </w:r>
      <w:proofErr w:type="spellStart"/>
      <w:r w:rsidRPr="005252BC">
        <w:rPr>
          <w:rFonts w:ascii="Arial" w:hAnsi="Arial" w:cs="Arial"/>
          <w:sz w:val="22"/>
          <w:szCs w:val="22"/>
        </w:rPr>
        <w:t>čine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žene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252BC">
        <w:rPr>
          <w:rFonts w:ascii="Arial" w:hAnsi="Arial" w:cs="Arial"/>
          <w:sz w:val="22"/>
          <w:szCs w:val="22"/>
        </w:rPr>
        <w:t>što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ukazuje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na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postojanje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značajne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strukturalne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neravnopravnosti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5252BC">
        <w:rPr>
          <w:rFonts w:ascii="Arial" w:hAnsi="Arial" w:cs="Arial"/>
          <w:sz w:val="22"/>
          <w:szCs w:val="22"/>
        </w:rPr>
        <w:t>Također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252BC">
        <w:rPr>
          <w:rFonts w:ascii="Arial" w:hAnsi="Arial" w:cs="Arial"/>
          <w:sz w:val="22"/>
          <w:szCs w:val="22"/>
        </w:rPr>
        <w:t>kroz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Gender </w:t>
      </w:r>
      <w:proofErr w:type="spellStart"/>
      <w:r w:rsidRPr="005252BC">
        <w:rPr>
          <w:rFonts w:ascii="Arial" w:hAnsi="Arial" w:cs="Arial"/>
          <w:sz w:val="22"/>
          <w:szCs w:val="22"/>
        </w:rPr>
        <w:t>akcioni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plan (GAP), </w:t>
      </w:r>
      <w:proofErr w:type="spellStart"/>
      <w:r w:rsidRPr="005252BC">
        <w:rPr>
          <w:rFonts w:ascii="Arial" w:hAnsi="Arial" w:cs="Arial"/>
          <w:sz w:val="22"/>
          <w:szCs w:val="22"/>
        </w:rPr>
        <w:t>Općina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5252BC">
        <w:rPr>
          <w:rFonts w:ascii="Arial" w:hAnsi="Arial" w:cs="Arial"/>
          <w:sz w:val="22"/>
          <w:szCs w:val="22"/>
        </w:rPr>
        <w:t>obavezala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5252BC">
        <w:rPr>
          <w:rFonts w:ascii="Arial" w:hAnsi="Arial" w:cs="Arial"/>
          <w:sz w:val="22"/>
          <w:szCs w:val="22"/>
        </w:rPr>
        <w:t>kreira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politike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zasnovane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na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relevantnim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pokazateljima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5252BC">
        <w:rPr>
          <w:rFonts w:ascii="Arial" w:hAnsi="Arial" w:cs="Arial"/>
          <w:sz w:val="22"/>
          <w:szCs w:val="22"/>
        </w:rPr>
        <w:t>stvarnim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potrebama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252BC">
        <w:rPr>
          <w:rFonts w:ascii="Arial" w:hAnsi="Arial" w:cs="Arial"/>
          <w:sz w:val="22"/>
          <w:szCs w:val="22"/>
        </w:rPr>
        <w:t>uključujući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mjere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5252BC">
        <w:rPr>
          <w:rFonts w:ascii="Arial" w:hAnsi="Arial" w:cs="Arial"/>
          <w:sz w:val="22"/>
          <w:szCs w:val="22"/>
        </w:rPr>
        <w:t>smanjenje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rodnih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razlika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5252BC">
        <w:rPr>
          <w:rFonts w:ascii="Arial" w:hAnsi="Arial" w:cs="Arial"/>
          <w:sz w:val="22"/>
          <w:szCs w:val="22"/>
        </w:rPr>
        <w:t>zapošljavanju</w:t>
      </w:r>
      <w:proofErr w:type="spellEnd"/>
      <w:r w:rsidRPr="005252B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5252BC">
        <w:rPr>
          <w:rFonts w:ascii="Arial" w:hAnsi="Arial" w:cs="Arial"/>
          <w:sz w:val="22"/>
          <w:szCs w:val="22"/>
        </w:rPr>
        <w:t xml:space="preserve">U </w:t>
      </w:r>
      <w:proofErr w:type="spellStart"/>
      <w:r w:rsidRPr="005252BC">
        <w:rPr>
          <w:rFonts w:ascii="Arial" w:hAnsi="Arial" w:cs="Arial"/>
          <w:sz w:val="22"/>
          <w:szCs w:val="22"/>
        </w:rPr>
        <w:t>okviru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prihvaćenih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izmjena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budžeta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predviđeno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je da se </w:t>
      </w:r>
      <w:proofErr w:type="spellStart"/>
      <w:r w:rsidRPr="005252BC">
        <w:rPr>
          <w:rFonts w:ascii="Arial" w:hAnsi="Arial" w:cs="Arial"/>
          <w:sz w:val="22"/>
          <w:szCs w:val="22"/>
        </w:rPr>
        <w:t>kroz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postojeći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grant program „</w:t>
      </w:r>
      <w:proofErr w:type="spellStart"/>
      <w:r w:rsidRPr="005252BC">
        <w:rPr>
          <w:rFonts w:ascii="Arial" w:hAnsi="Arial" w:cs="Arial"/>
          <w:sz w:val="22"/>
          <w:szCs w:val="22"/>
        </w:rPr>
        <w:t>Sufinansiranje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poslovnih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planova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za razvoj </w:t>
      </w:r>
      <w:proofErr w:type="spellStart"/>
      <w:r w:rsidRPr="005252BC">
        <w:rPr>
          <w:rFonts w:ascii="Arial" w:hAnsi="Arial" w:cs="Arial"/>
          <w:sz w:val="22"/>
          <w:szCs w:val="22"/>
        </w:rPr>
        <w:t>poduzetništva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5252BC">
        <w:rPr>
          <w:rFonts w:ascii="Arial" w:hAnsi="Arial" w:cs="Arial"/>
          <w:sz w:val="22"/>
          <w:szCs w:val="22"/>
        </w:rPr>
        <w:t>zapošljavanje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5252BC">
        <w:rPr>
          <w:rFonts w:ascii="Arial" w:hAnsi="Arial" w:cs="Arial"/>
          <w:sz w:val="22"/>
          <w:szCs w:val="22"/>
        </w:rPr>
        <w:t xml:space="preserve">mladih“ </w:t>
      </w:r>
      <w:proofErr w:type="spellStart"/>
      <w:r w:rsidRPr="005252BC">
        <w:rPr>
          <w:rFonts w:ascii="Arial" w:hAnsi="Arial" w:cs="Arial"/>
          <w:sz w:val="22"/>
          <w:szCs w:val="22"/>
        </w:rPr>
        <w:t>izvrši</w:t>
      </w:r>
      <w:proofErr w:type="spellEnd"/>
      <w:proofErr w:type="gram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prilagođavanje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kriterija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, bez </w:t>
      </w:r>
      <w:proofErr w:type="spellStart"/>
      <w:r w:rsidRPr="005252BC">
        <w:rPr>
          <w:rFonts w:ascii="Arial" w:hAnsi="Arial" w:cs="Arial"/>
          <w:sz w:val="22"/>
          <w:szCs w:val="22"/>
        </w:rPr>
        <w:t>formiranja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nove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budžetske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stavke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252BC">
        <w:rPr>
          <w:rFonts w:ascii="Arial" w:hAnsi="Arial" w:cs="Arial"/>
          <w:sz w:val="22"/>
          <w:szCs w:val="22"/>
        </w:rPr>
        <w:t>te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da se </w:t>
      </w:r>
      <w:proofErr w:type="spellStart"/>
      <w:r w:rsidRPr="005252BC">
        <w:rPr>
          <w:rFonts w:ascii="Arial" w:hAnsi="Arial" w:cs="Arial"/>
          <w:sz w:val="22"/>
          <w:szCs w:val="22"/>
        </w:rPr>
        <w:t>posebnim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pravilnikom</w:t>
      </w:r>
      <w:proofErr w:type="spellEnd"/>
      <w:r w:rsidRPr="005252BC">
        <w:rPr>
          <w:rFonts w:ascii="Arial" w:hAnsi="Arial" w:cs="Arial"/>
          <w:sz w:val="22"/>
          <w:szCs w:val="22"/>
        </w:rPr>
        <w:t>:</w:t>
      </w:r>
    </w:p>
    <w:p w:rsidR="00DE29A9" w:rsidRPr="005252BC" w:rsidRDefault="00DE29A9" w:rsidP="00DE29A9">
      <w:pPr>
        <w:numPr>
          <w:ilvl w:val="0"/>
          <w:numId w:val="2"/>
        </w:numPr>
        <w:tabs>
          <w:tab w:val="left" w:pos="993"/>
        </w:tabs>
        <w:ind w:left="709" w:firstLine="0"/>
        <w:jc w:val="both"/>
        <w:rPr>
          <w:rFonts w:ascii="Arial" w:hAnsi="Arial" w:cs="Arial"/>
          <w:sz w:val="22"/>
          <w:szCs w:val="22"/>
        </w:rPr>
      </w:pPr>
      <w:proofErr w:type="spellStart"/>
      <w:r w:rsidRPr="005252BC">
        <w:rPr>
          <w:rFonts w:ascii="Arial" w:hAnsi="Arial" w:cs="Arial"/>
          <w:sz w:val="22"/>
          <w:szCs w:val="22"/>
        </w:rPr>
        <w:t>dodatno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boduju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poslovne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ideje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žena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52BC">
        <w:rPr>
          <w:rFonts w:ascii="Arial" w:hAnsi="Arial" w:cs="Arial"/>
          <w:sz w:val="22"/>
          <w:szCs w:val="22"/>
        </w:rPr>
        <w:t>starijih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 od 35 </w:t>
      </w:r>
      <w:proofErr w:type="spellStart"/>
      <w:r w:rsidRPr="005252BC">
        <w:rPr>
          <w:rFonts w:ascii="Arial" w:hAnsi="Arial" w:cs="Arial"/>
          <w:sz w:val="22"/>
          <w:szCs w:val="22"/>
        </w:rPr>
        <w:t>godina</w:t>
      </w:r>
      <w:proofErr w:type="spellEnd"/>
      <w:r w:rsidRPr="005252BC">
        <w:rPr>
          <w:rFonts w:ascii="Arial" w:hAnsi="Arial" w:cs="Arial"/>
          <w:sz w:val="22"/>
          <w:szCs w:val="22"/>
        </w:rPr>
        <w:t xml:space="preserve">, </w:t>
      </w:r>
    </w:p>
    <w:p w:rsidR="00DE29A9" w:rsidRPr="005252BC" w:rsidRDefault="00DE29A9" w:rsidP="00DE29A9">
      <w:pPr>
        <w:numPr>
          <w:ilvl w:val="0"/>
          <w:numId w:val="2"/>
        </w:numPr>
        <w:tabs>
          <w:tab w:val="left" w:pos="993"/>
        </w:tabs>
        <w:ind w:left="709" w:firstLine="0"/>
        <w:jc w:val="both"/>
        <w:rPr>
          <w:rFonts w:ascii="Arial" w:hAnsi="Arial" w:cs="Arial"/>
          <w:sz w:val="22"/>
          <w:szCs w:val="22"/>
          <w:lang w:val="pt-BR"/>
        </w:rPr>
      </w:pPr>
      <w:r w:rsidRPr="005252BC">
        <w:rPr>
          <w:rFonts w:ascii="Arial" w:hAnsi="Arial" w:cs="Arial"/>
          <w:sz w:val="22"/>
          <w:szCs w:val="22"/>
          <w:lang w:val="pt-BR"/>
        </w:rPr>
        <w:t xml:space="preserve">omogući njihova prednost u odnosu na druge aplikante, </w:t>
      </w:r>
    </w:p>
    <w:p w:rsidR="00DE29A9" w:rsidRPr="005252BC" w:rsidRDefault="00DE29A9" w:rsidP="00DE29A9">
      <w:pPr>
        <w:numPr>
          <w:ilvl w:val="0"/>
          <w:numId w:val="2"/>
        </w:numPr>
        <w:tabs>
          <w:tab w:val="left" w:pos="993"/>
        </w:tabs>
        <w:ind w:left="709" w:firstLine="0"/>
        <w:jc w:val="both"/>
        <w:rPr>
          <w:rFonts w:ascii="Arial" w:hAnsi="Arial" w:cs="Arial"/>
          <w:sz w:val="22"/>
          <w:szCs w:val="22"/>
          <w:lang w:val="pt-BR"/>
        </w:rPr>
      </w:pPr>
      <w:r w:rsidRPr="005252BC">
        <w:rPr>
          <w:rFonts w:ascii="Arial" w:hAnsi="Arial" w:cs="Arial"/>
          <w:sz w:val="22"/>
          <w:szCs w:val="22"/>
          <w:lang w:val="pt-BR"/>
        </w:rPr>
        <w:t xml:space="preserve">osigura podrška kroz obuke, savjetovanje i mentorski rad. </w:t>
      </w:r>
    </w:p>
    <w:p w:rsidR="00DE29A9" w:rsidRPr="005252BC" w:rsidRDefault="00DE29A9" w:rsidP="00DE29A9">
      <w:pPr>
        <w:ind w:left="709"/>
        <w:jc w:val="both"/>
        <w:rPr>
          <w:rFonts w:ascii="Arial" w:hAnsi="Arial" w:cs="Arial"/>
          <w:sz w:val="22"/>
          <w:szCs w:val="22"/>
          <w:lang w:val="pt-BR"/>
        </w:rPr>
      </w:pPr>
      <w:r w:rsidRPr="005252BC">
        <w:rPr>
          <w:rFonts w:ascii="Arial" w:hAnsi="Arial" w:cs="Arial"/>
          <w:sz w:val="22"/>
          <w:szCs w:val="22"/>
          <w:lang w:val="pt-BR"/>
        </w:rPr>
        <w:t>S obzirom na značaj ove inicijative i činjenicu da njena realizacija zavisi od donošenja pravilnika, smatramo važnim da se javnost i Općinsko vijeće pravovremeno informišu o dinamici njegove izrade i usvajanja.</w:t>
      </w:r>
    </w:p>
    <w:p w:rsidR="00562FE6" w:rsidRPr="00484D54" w:rsidRDefault="00562FE6" w:rsidP="00562FE6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D158CF" w:rsidRDefault="00D158CF" w:rsidP="00DE29A9">
      <w:pPr>
        <w:pStyle w:val="NormalWeb"/>
        <w:rPr>
          <w:rFonts w:ascii="Arial" w:hAnsi="Arial" w:cs="Arial"/>
          <w:b/>
          <w:bCs/>
          <w:sz w:val="22"/>
          <w:szCs w:val="22"/>
        </w:rPr>
      </w:pPr>
    </w:p>
    <w:p w:rsidR="00DE29A9" w:rsidRPr="00DE29A9" w:rsidRDefault="00562FE6" w:rsidP="00DE29A9">
      <w:pPr>
        <w:pStyle w:val="NormalWeb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484D54">
        <w:rPr>
          <w:rFonts w:ascii="Arial" w:hAnsi="Arial" w:cs="Arial"/>
          <w:b/>
          <w:bCs/>
          <w:sz w:val="22"/>
          <w:szCs w:val="22"/>
        </w:rPr>
        <w:t>ODGOVOR:</w:t>
      </w:r>
      <w:r w:rsidR="00802EC7">
        <w:rPr>
          <w:rFonts w:ascii="Arial" w:hAnsi="Arial" w:cs="Arial"/>
          <w:b/>
          <w:bCs/>
          <w:sz w:val="22"/>
          <w:szCs w:val="22"/>
        </w:rPr>
        <w:t xml:space="preserve"> </w:t>
      </w:r>
      <w:r w:rsidR="00DE29A9" w:rsidRPr="00DE29A9">
        <w:rPr>
          <w:rFonts w:ascii="Arial" w:hAnsi="Arial" w:cs="Arial"/>
          <w:sz w:val="22"/>
          <w:szCs w:val="22"/>
        </w:rPr>
        <w:t xml:space="preserve">Na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osnovu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usvojene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inicijative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obavještavamo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da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su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za 2026.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godinu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obezbijeđena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sredstva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za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realizaciju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mjera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koje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obuhvataju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edukaciju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iz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oblasti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izrade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biznis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planova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podršku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samozapošljavanju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kao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mentorsku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podršku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korisnicama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nakon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osnivanja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biznisa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u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trajanju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od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godinu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dana.</w:t>
      </w:r>
      <w:r w:rsidR="00D158C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Nadležna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služba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je u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fazi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pripreme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pravilnika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kojim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će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, u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skladu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sa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usvojenom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inicijativom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biti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definisani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kriteriji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za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dodjelu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sredstava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uključujući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dodatno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bodovanje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poslovnih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ideja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žena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starijih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od 35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godina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, s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ciljem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njihove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veće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zastupljenosti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podrške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u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procesu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pokretanja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vlastitog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biznisa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Navedeni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pravilnik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kao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lastRenderedPageBreak/>
        <w:t>provedbeni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akt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donijet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će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Općinski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načelnik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uvažavajući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činjenicu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da je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Općinsko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vijeće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podržalo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predmetnu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mjeru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kroz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usvojeni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strateški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 w:rsidRPr="00DE29A9">
        <w:rPr>
          <w:rFonts w:ascii="Arial" w:hAnsi="Arial" w:cs="Arial"/>
          <w:sz w:val="22"/>
          <w:szCs w:val="22"/>
        </w:rPr>
        <w:t>dokument</w:t>
      </w:r>
      <w:proofErr w:type="spellEnd"/>
      <w:r w:rsidR="00DE29A9" w:rsidRPr="00DE29A9">
        <w:rPr>
          <w:rFonts w:ascii="Arial" w:hAnsi="Arial" w:cs="Arial"/>
          <w:sz w:val="22"/>
          <w:szCs w:val="22"/>
        </w:rPr>
        <w:t>.</w:t>
      </w:r>
    </w:p>
    <w:p w:rsidR="00DE29A9" w:rsidRPr="00DE29A9" w:rsidRDefault="00DE29A9" w:rsidP="00DE29A9">
      <w:pPr>
        <w:pStyle w:val="NormalWeb"/>
        <w:rPr>
          <w:rFonts w:ascii="Arial" w:hAnsi="Arial" w:cs="Arial"/>
          <w:sz w:val="22"/>
          <w:szCs w:val="22"/>
        </w:rPr>
      </w:pPr>
      <w:proofErr w:type="spellStart"/>
      <w:r w:rsidRPr="00DE29A9">
        <w:rPr>
          <w:rFonts w:ascii="Arial" w:hAnsi="Arial" w:cs="Arial"/>
          <w:sz w:val="22"/>
          <w:szCs w:val="22"/>
        </w:rPr>
        <w:t>Paralelno</w:t>
      </w:r>
      <w:proofErr w:type="spellEnd"/>
      <w:r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E29A9">
        <w:rPr>
          <w:rFonts w:ascii="Arial" w:hAnsi="Arial" w:cs="Arial"/>
          <w:sz w:val="22"/>
          <w:szCs w:val="22"/>
        </w:rPr>
        <w:t>sa</w:t>
      </w:r>
      <w:proofErr w:type="spellEnd"/>
      <w:r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E29A9">
        <w:rPr>
          <w:rFonts w:ascii="Arial" w:hAnsi="Arial" w:cs="Arial"/>
          <w:sz w:val="22"/>
          <w:szCs w:val="22"/>
        </w:rPr>
        <w:t>izradom</w:t>
      </w:r>
      <w:proofErr w:type="spellEnd"/>
      <w:r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E29A9">
        <w:rPr>
          <w:rFonts w:ascii="Arial" w:hAnsi="Arial" w:cs="Arial"/>
          <w:sz w:val="22"/>
          <w:szCs w:val="22"/>
        </w:rPr>
        <w:t>pravilnika</w:t>
      </w:r>
      <w:proofErr w:type="spellEnd"/>
      <w:r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E29A9">
        <w:rPr>
          <w:rFonts w:ascii="Arial" w:hAnsi="Arial" w:cs="Arial"/>
          <w:sz w:val="22"/>
          <w:szCs w:val="22"/>
        </w:rPr>
        <w:t>provode</w:t>
      </w:r>
      <w:proofErr w:type="spellEnd"/>
      <w:r w:rsidRPr="00DE29A9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DE29A9">
        <w:rPr>
          <w:rFonts w:ascii="Arial" w:hAnsi="Arial" w:cs="Arial"/>
          <w:sz w:val="22"/>
          <w:szCs w:val="22"/>
        </w:rPr>
        <w:t>aktivnosti</w:t>
      </w:r>
      <w:proofErr w:type="spellEnd"/>
      <w:r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E29A9">
        <w:rPr>
          <w:rFonts w:ascii="Arial" w:hAnsi="Arial" w:cs="Arial"/>
          <w:sz w:val="22"/>
          <w:szCs w:val="22"/>
        </w:rPr>
        <w:t>na</w:t>
      </w:r>
      <w:proofErr w:type="spellEnd"/>
      <w:r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E29A9">
        <w:rPr>
          <w:rFonts w:ascii="Arial" w:hAnsi="Arial" w:cs="Arial"/>
          <w:sz w:val="22"/>
          <w:szCs w:val="22"/>
        </w:rPr>
        <w:t>realizaciji</w:t>
      </w:r>
      <w:proofErr w:type="spellEnd"/>
      <w:r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E29A9">
        <w:rPr>
          <w:rFonts w:ascii="Arial" w:hAnsi="Arial" w:cs="Arial"/>
          <w:sz w:val="22"/>
          <w:szCs w:val="22"/>
        </w:rPr>
        <w:t>tenderske</w:t>
      </w:r>
      <w:proofErr w:type="spellEnd"/>
      <w:r w:rsidRPr="00DE29A9">
        <w:rPr>
          <w:rFonts w:ascii="Arial" w:hAnsi="Arial" w:cs="Arial"/>
          <w:sz w:val="22"/>
          <w:szCs w:val="22"/>
        </w:rPr>
        <w:t xml:space="preserve"> procedure za </w:t>
      </w:r>
      <w:proofErr w:type="spellStart"/>
      <w:r w:rsidRPr="00DE29A9">
        <w:rPr>
          <w:rFonts w:ascii="Arial" w:hAnsi="Arial" w:cs="Arial"/>
          <w:sz w:val="22"/>
          <w:szCs w:val="22"/>
        </w:rPr>
        <w:t>izbor</w:t>
      </w:r>
      <w:proofErr w:type="spellEnd"/>
      <w:r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E29A9">
        <w:rPr>
          <w:rFonts w:ascii="Arial" w:hAnsi="Arial" w:cs="Arial"/>
          <w:sz w:val="22"/>
          <w:szCs w:val="22"/>
        </w:rPr>
        <w:t>edukatora</w:t>
      </w:r>
      <w:proofErr w:type="spellEnd"/>
      <w:r w:rsidRPr="00DE29A9">
        <w:rPr>
          <w:rFonts w:ascii="Arial" w:hAnsi="Arial" w:cs="Arial"/>
          <w:sz w:val="22"/>
          <w:szCs w:val="22"/>
        </w:rPr>
        <w:t>/</w:t>
      </w:r>
      <w:proofErr w:type="spellStart"/>
      <w:r w:rsidRPr="00DE29A9">
        <w:rPr>
          <w:rFonts w:ascii="Arial" w:hAnsi="Arial" w:cs="Arial"/>
          <w:sz w:val="22"/>
          <w:szCs w:val="22"/>
        </w:rPr>
        <w:t>predavača</w:t>
      </w:r>
      <w:proofErr w:type="spellEnd"/>
      <w:r w:rsidRPr="00DE29A9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DE29A9">
        <w:rPr>
          <w:rFonts w:ascii="Arial" w:hAnsi="Arial" w:cs="Arial"/>
          <w:sz w:val="22"/>
          <w:szCs w:val="22"/>
        </w:rPr>
        <w:t>mentora</w:t>
      </w:r>
      <w:proofErr w:type="spellEnd"/>
      <w:r w:rsidRPr="00DE29A9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E29A9">
        <w:rPr>
          <w:rFonts w:ascii="Arial" w:hAnsi="Arial" w:cs="Arial"/>
          <w:sz w:val="22"/>
          <w:szCs w:val="22"/>
        </w:rPr>
        <w:t>kako</w:t>
      </w:r>
      <w:proofErr w:type="spellEnd"/>
      <w:r w:rsidRPr="00DE29A9">
        <w:rPr>
          <w:rFonts w:ascii="Arial" w:hAnsi="Arial" w:cs="Arial"/>
          <w:sz w:val="22"/>
          <w:szCs w:val="22"/>
        </w:rPr>
        <w:t xml:space="preserve"> bi se </w:t>
      </w:r>
      <w:proofErr w:type="spellStart"/>
      <w:r w:rsidRPr="00DE29A9">
        <w:rPr>
          <w:rFonts w:ascii="Arial" w:hAnsi="Arial" w:cs="Arial"/>
          <w:sz w:val="22"/>
          <w:szCs w:val="22"/>
        </w:rPr>
        <w:t>osigurala</w:t>
      </w:r>
      <w:proofErr w:type="spellEnd"/>
      <w:r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E29A9">
        <w:rPr>
          <w:rFonts w:ascii="Arial" w:hAnsi="Arial" w:cs="Arial"/>
          <w:sz w:val="22"/>
          <w:szCs w:val="22"/>
        </w:rPr>
        <w:t>kvalitetna</w:t>
      </w:r>
      <w:proofErr w:type="spellEnd"/>
      <w:r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E29A9">
        <w:rPr>
          <w:rFonts w:ascii="Arial" w:hAnsi="Arial" w:cs="Arial"/>
          <w:sz w:val="22"/>
          <w:szCs w:val="22"/>
        </w:rPr>
        <w:t>provedba</w:t>
      </w:r>
      <w:proofErr w:type="spellEnd"/>
      <w:r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E29A9">
        <w:rPr>
          <w:rFonts w:ascii="Arial" w:hAnsi="Arial" w:cs="Arial"/>
          <w:sz w:val="22"/>
          <w:szCs w:val="22"/>
        </w:rPr>
        <w:t>planiranih</w:t>
      </w:r>
      <w:proofErr w:type="spellEnd"/>
      <w:r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E29A9">
        <w:rPr>
          <w:rFonts w:ascii="Arial" w:hAnsi="Arial" w:cs="Arial"/>
          <w:sz w:val="22"/>
          <w:szCs w:val="22"/>
        </w:rPr>
        <w:t>mjera</w:t>
      </w:r>
      <w:proofErr w:type="spellEnd"/>
      <w:r w:rsidRPr="00DE29A9">
        <w:rPr>
          <w:rFonts w:ascii="Arial" w:hAnsi="Arial" w:cs="Arial"/>
          <w:sz w:val="22"/>
          <w:szCs w:val="22"/>
        </w:rPr>
        <w:t>.</w:t>
      </w:r>
    </w:p>
    <w:p w:rsidR="00DE29A9" w:rsidRPr="00DE29A9" w:rsidRDefault="00DE29A9" w:rsidP="00DE29A9">
      <w:pPr>
        <w:pStyle w:val="NormalWeb"/>
        <w:rPr>
          <w:rFonts w:ascii="Arial" w:hAnsi="Arial" w:cs="Arial"/>
          <w:sz w:val="22"/>
          <w:szCs w:val="22"/>
        </w:rPr>
      </w:pPr>
      <w:proofErr w:type="spellStart"/>
      <w:r w:rsidRPr="00DE29A9">
        <w:rPr>
          <w:rFonts w:ascii="Arial" w:hAnsi="Arial" w:cs="Arial"/>
          <w:sz w:val="22"/>
          <w:szCs w:val="22"/>
        </w:rPr>
        <w:t>Važno</w:t>
      </w:r>
      <w:proofErr w:type="spellEnd"/>
      <w:r w:rsidRPr="00DE29A9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DE29A9">
        <w:rPr>
          <w:rFonts w:ascii="Arial" w:hAnsi="Arial" w:cs="Arial"/>
          <w:sz w:val="22"/>
          <w:szCs w:val="22"/>
        </w:rPr>
        <w:t>naglasiti</w:t>
      </w:r>
      <w:proofErr w:type="spellEnd"/>
      <w:r w:rsidRPr="00DE29A9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DE29A9">
        <w:rPr>
          <w:rFonts w:ascii="Arial" w:hAnsi="Arial" w:cs="Arial"/>
          <w:sz w:val="22"/>
          <w:szCs w:val="22"/>
        </w:rPr>
        <w:t>su</w:t>
      </w:r>
      <w:proofErr w:type="spellEnd"/>
      <w:r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E29A9">
        <w:rPr>
          <w:rFonts w:ascii="Arial" w:hAnsi="Arial" w:cs="Arial"/>
          <w:sz w:val="22"/>
          <w:szCs w:val="22"/>
        </w:rPr>
        <w:t>ove</w:t>
      </w:r>
      <w:proofErr w:type="spellEnd"/>
      <w:r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E29A9">
        <w:rPr>
          <w:rFonts w:ascii="Arial" w:hAnsi="Arial" w:cs="Arial"/>
          <w:sz w:val="22"/>
          <w:szCs w:val="22"/>
        </w:rPr>
        <w:t>aktivnosti</w:t>
      </w:r>
      <w:proofErr w:type="spellEnd"/>
      <w:r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E29A9">
        <w:rPr>
          <w:rFonts w:ascii="Arial" w:hAnsi="Arial" w:cs="Arial"/>
          <w:sz w:val="22"/>
          <w:szCs w:val="22"/>
        </w:rPr>
        <w:t>međusobno</w:t>
      </w:r>
      <w:proofErr w:type="spellEnd"/>
      <w:r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E29A9">
        <w:rPr>
          <w:rFonts w:ascii="Arial" w:hAnsi="Arial" w:cs="Arial"/>
          <w:sz w:val="22"/>
          <w:szCs w:val="22"/>
        </w:rPr>
        <w:t>povezane</w:t>
      </w:r>
      <w:proofErr w:type="spellEnd"/>
      <w:r w:rsidRPr="00DE29A9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E29A9">
        <w:rPr>
          <w:rFonts w:ascii="Arial" w:hAnsi="Arial" w:cs="Arial"/>
          <w:sz w:val="22"/>
          <w:szCs w:val="22"/>
        </w:rPr>
        <w:t>te</w:t>
      </w:r>
      <w:proofErr w:type="spellEnd"/>
      <w:r w:rsidRPr="00DE29A9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DE29A9">
        <w:rPr>
          <w:rFonts w:ascii="Arial" w:hAnsi="Arial" w:cs="Arial"/>
          <w:sz w:val="22"/>
          <w:szCs w:val="22"/>
        </w:rPr>
        <w:t>implementacija</w:t>
      </w:r>
      <w:proofErr w:type="spellEnd"/>
      <w:r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E29A9">
        <w:rPr>
          <w:rFonts w:ascii="Arial" w:hAnsi="Arial" w:cs="Arial"/>
          <w:sz w:val="22"/>
          <w:szCs w:val="22"/>
        </w:rPr>
        <w:t>programa</w:t>
      </w:r>
      <w:proofErr w:type="spellEnd"/>
      <w:r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E29A9">
        <w:rPr>
          <w:rFonts w:ascii="Arial" w:hAnsi="Arial" w:cs="Arial"/>
          <w:sz w:val="22"/>
          <w:szCs w:val="22"/>
        </w:rPr>
        <w:t>podrazumijeva</w:t>
      </w:r>
      <w:proofErr w:type="spellEnd"/>
      <w:r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E29A9">
        <w:rPr>
          <w:rFonts w:ascii="Arial" w:hAnsi="Arial" w:cs="Arial"/>
          <w:sz w:val="22"/>
          <w:szCs w:val="22"/>
        </w:rPr>
        <w:t>najprije</w:t>
      </w:r>
      <w:proofErr w:type="spellEnd"/>
      <w:r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E29A9">
        <w:rPr>
          <w:rFonts w:ascii="Arial" w:hAnsi="Arial" w:cs="Arial"/>
          <w:sz w:val="22"/>
          <w:szCs w:val="22"/>
        </w:rPr>
        <w:t>realizaciju</w:t>
      </w:r>
      <w:proofErr w:type="spellEnd"/>
      <w:r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E29A9">
        <w:rPr>
          <w:rFonts w:ascii="Arial" w:hAnsi="Arial" w:cs="Arial"/>
          <w:sz w:val="22"/>
          <w:szCs w:val="22"/>
        </w:rPr>
        <w:t>edukacije</w:t>
      </w:r>
      <w:proofErr w:type="spellEnd"/>
      <w:r w:rsidRPr="00DE29A9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DE29A9">
        <w:rPr>
          <w:rFonts w:ascii="Arial" w:hAnsi="Arial" w:cs="Arial"/>
          <w:sz w:val="22"/>
          <w:szCs w:val="22"/>
        </w:rPr>
        <w:t>izradu</w:t>
      </w:r>
      <w:proofErr w:type="spellEnd"/>
      <w:r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E29A9">
        <w:rPr>
          <w:rFonts w:ascii="Arial" w:hAnsi="Arial" w:cs="Arial"/>
          <w:sz w:val="22"/>
          <w:szCs w:val="22"/>
        </w:rPr>
        <w:t>biznis</w:t>
      </w:r>
      <w:proofErr w:type="spellEnd"/>
      <w:r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E29A9">
        <w:rPr>
          <w:rFonts w:ascii="Arial" w:hAnsi="Arial" w:cs="Arial"/>
          <w:sz w:val="22"/>
          <w:szCs w:val="22"/>
        </w:rPr>
        <w:t>planova</w:t>
      </w:r>
      <w:proofErr w:type="spellEnd"/>
      <w:r w:rsidRPr="00DE29A9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E29A9">
        <w:rPr>
          <w:rFonts w:ascii="Arial" w:hAnsi="Arial" w:cs="Arial"/>
          <w:sz w:val="22"/>
          <w:szCs w:val="22"/>
        </w:rPr>
        <w:t>nakon</w:t>
      </w:r>
      <w:proofErr w:type="spellEnd"/>
      <w:r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E29A9">
        <w:rPr>
          <w:rFonts w:ascii="Arial" w:hAnsi="Arial" w:cs="Arial"/>
          <w:sz w:val="22"/>
          <w:szCs w:val="22"/>
        </w:rPr>
        <w:t>čega</w:t>
      </w:r>
      <w:proofErr w:type="spellEnd"/>
      <w:r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E29A9">
        <w:rPr>
          <w:rFonts w:ascii="Arial" w:hAnsi="Arial" w:cs="Arial"/>
          <w:sz w:val="22"/>
          <w:szCs w:val="22"/>
        </w:rPr>
        <w:t>će</w:t>
      </w:r>
      <w:proofErr w:type="spellEnd"/>
      <w:r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E29A9">
        <w:rPr>
          <w:rFonts w:ascii="Arial" w:hAnsi="Arial" w:cs="Arial"/>
          <w:sz w:val="22"/>
          <w:szCs w:val="22"/>
        </w:rPr>
        <w:t>biti</w:t>
      </w:r>
      <w:proofErr w:type="spellEnd"/>
      <w:r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E29A9">
        <w:rPr>
          <w:rFonts w:ascii="Arial" w:hAnsi="Arial" w:cs="Arial"/>
          <w:sz w:val="22"/>
          <w:szCs w:val="22"/>
        </w:rPr>
        <w:t>objavljen</w:t>
      </w:r>
      <w:proofErr w:type="spellEnd"/>
      <w:r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E29A9">
        <w:rPr>
          <w:rFonts w:ascii="Arial" w:hAnsi="Arial" w:cs="Arial"/>
          <w:sz w:val="22"/>
          <w:szCs w:val="22"/>
        </w:rPr>
        <w:t>javni</w:t>
      </w:r>
      <w:proofErr w:type="spellEnd"/>
      <w:r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E29A9">
        <w:rPr>
          <w:rFonts w:ascii="Arial" w:hAnsi="Arial" w:cs="Arial"/>
          <w:sz w:val="22"/>
          <w:szCs w:val="22"/>
        </w:rPr>
        <w:t>poziv</w:t>
      </w:r>
      <w:proofErr w:type="spellEnd"/>
      <w:r w:rsidRPr="00DE29A9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DE29A9">
        <w:rPr>
          <w:rFonts w:ascii="Arial" w:hAnsi="Arial" w:cs="Arial"/>
          <w:sz w:val="22"/>
          <w:szCs w:val="22"/>
        </w:rPr>
        <w:t>podršku</w:t>
      </w:r>
      <w:proofErr w:type="spellEnd"/>
      <w:r w:rsidRPr="00DE29A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E29A9">
        <w:rPr>
          <w:rFonts w:ascii="Arial" w:hAnsi="Arial" w:cs="Arial"/>
          <w:sz w:val="22"/>
          <w:szCs w:val="22"/>
        </w:rPr>
        <w:t>samozapošljavanju</w:t>
      </w:r>
      <w:proofErr w:type="spellEnd"/>
      <w:r w:rsidRPr="00DE29A9">
        <w:rPr>
          <w:rFonts w:ascii="Arial" w:hAnsi="Arial" w:cs="Arial"/>
          <w:sz w:val="22"/>
          <w:szCs w:val="22"/>
        </w:rPr>
        <w:t>.</w:t>
      </w:r>
    </w:p>
    <w:p w:rsidR="00EC0256" w:rsidRPr="00DE29A9" w:rsidRDefault="00EC0256" w:rsidP="00EC0256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562FE6" w:rsidRPr="00484D54" w:rsidRDefault="00562FE6" w:rsidP="00562FE6">
      <w:pPr>
        <w:ind w:firstLine="720"/>
        <w:jc w:val="both"/>
        <w:rPr>
          <w:rFonts w:ascii="Arial" w:hAnsi="Arial" w:cs="Arial"/>
          <w:b/>
          <w:bCs/>
          <w:sz w:val="22"/>
          <w:szCs w:val="22"/>
        </w:rPr>
      </w:pPr>
    </w:p>
    <w:p w:rsidR="00562FE6" w:rsidRPr="00484D54" w:rsidRDefault="00562FE6" w:rsidP="00562FE6">
      <w:pPr>
        <w:rPr>
          <w:rFonts w:ascii="Arial" w:hAnsi="Arial" w:cs="Arial"/>
          <w:b/>
          <w:sz w:val="22"/>
          <w:szCs w:val="22"/>
          <w:lang w:val="hr-HR"/>
        </w:rPr>
      </w:pPr>
    </w:p>
    <w:p w:rsidR="00802EC7" w:rsidRPr="00EC0256" w:rsidRDefault="00802EC7" w:rsidP="00562FE6">
      <w:pPr>
        <w:rPr>
          <w:rFonts w:ascii="Arial" w:hAnsi="Arial" w:cs="Arial"/>
          <w:sz w:val="22"/>
          <w:szCs w:val="22"/>
          <w:lang w:val="hr-HR"/>
        </w:rPr>
      </w:pPr>
    </w:p>
    <w:p w:rsidR="00562FE6" w:rsidRPr="00802EC7" w:rsidRDefault="00802EC7" w:rsidP="00562FE6">
      <w:pPr>
        <w:spacing w:after="100" w:afterAutospacing="1"/>
        <w:ind w:left="6237"/>
        <w:jc w:val="center"/>
        <w:rPr>
          <w:rFonts w:ascii="Arial" w:hAnsi="Arial" w:cs="Arial"/>
          <w:sz w:val="22"/>
          <w:szCs w:val="22"/>
          <w:lang w:val="hr-HR"/>
        </w:rPr>
      </w:pPr>
      <w:r w:rsidRPr="00802EC7">
        <w:rPr>
          <w:rFonts w:ascii="Arial" w:hAnsi="Arial" w:cs="Arial"/>
          <w:sz w:val="22"/>
          <w:szCs w:val="22"/>
          <w:lang w:val="hr-HR"/>
        </w:rPr>
        <w:t>POMOĆNICA NAČELNIKA</w:t>
      </w:r>
    </w:p>
    <w:p w:rsidR="00562FE6" w:rsidRPr="00484D54" w:rsidRDefault="00AC024C" w:rsidP="00562FE6">
      <w:pPr>
        <w:ind w:left="6300"/>
        <w:jc w:val="center"/>
        <w:rPr>
          <w:rFonts w:ascii="Arial" w:hAnsi="Arial" w:cs="Arial"/>
          <w:b/>
          <w:sz w:val="22"/>
          <w:szCs w:val="22"/>
          <w:lang w:val="hr-HR"/>
        </w:rPr>
      </w:pPr>
      <w:r w:rsidRPr="00484D54">
        <w:rPr>
          <w:rFonts w:ascii="Arial" w:hAnsi="Arial" w:cs="Arial"/>
          <w:b/>
          <w:sz w:val="22"/>
          <w:szCs w:val="22"/>
          <w:lang w:val="hr-HR"/>
        </w:rPr>
        <w:t>Jasmina Fazlić</w:t>
      </w: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6F1C65" w:rsidRPr="00484D54" w:rsidRDefault="006F1C65">
      <w:pPr>
        <w:rPr>
          <w:rFonts w:ascii="Arial" w:hAnsi="Arial" w:cs="Arial"/>
          <w:sz w:val="22"/>
          <w:szCs w:val="22"/>
        </w:rPr>
      </w:pPr>
    </w:p>
    <w:sectPr w:rsidR="006F1C65" w:rsidRPr="00484D54" w:rsidSect="00EC0256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ubheading Semibold">
    <w:altName w:val="Times New Roman"/>
    <w:charset w:val="EE"/>
    <w:family w:val="auto"/>
    <w:pitch w:val="variable"/>
    <w:sig w:usb0="00000001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50AC9"/>
    <w:multiLevelType w:val="multilevel"/>
    <w:tmpl w:val="C1789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7764B4D"/>
    <w:multiLevelType w:val="hybridMultilevel"/>
    <w:tmpl w:val="E40EA29C"/>
    <w:lvl w:ilvl="0" w:tplc="120A5140">
      <w:start w:val="1"/>
      <w:numFmt w:val="bullet"/>
      <w:lvlText w:val="-"/>
      <w:lvlJc w:val="left"/>
      <w:pPr>
        <w:ind w:left="1287" w:hanging="360"/>
      </w:pPr>
      <w:rPr>
        <w:rFonts w:ascii="Sitka Subheading Semibold" w:hAnsi="Sitka Subheading Semibold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19F"/>
    <w:rsid w:val="00012361"/>
    <w:rsid w:val="00112155"/>
    <w:rsid w:val="001E79FA"/>
    <w:rsid w:val="0041634C"/>
    <w:rsid w:val="00484D54"/>
    <w:rsid w:val="004A1688"/>
    <w:rsid w:val="00562FE6"/>
    <w:rsid w:val="00612A61"/>
    <w:rsid w:val="006D013D"/>
    <w:rsid w:val="006F1C65"/>
    <w:rsid w:val="00802EC7"/>
    <w:rsid w:val="00805641"/>
    <w:rsid w:val="00917502"/>
    <w:rsid w:val="00AC024C"/>
    <w:rsid w:val="00AD5506"/>
    <w:rsid w:val="00D158CF"/>
    <w:rsid w:val="00DE29A9"/>
    <w:rsid w:val="00E71CD9"/>
    <w:rsid w:val="00EC0256"/>
    <w:rsid w:val="00ED3BC8"/>
    <w:rsid w:val="00F7719F"/>
    <w:rsid w:val="00FC5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81E88D"/>
  <w15:chartTrackingRefBased/>
  <w15:docId w15:val="{869A9CCB-3AF4-45B8-911C-43FDB8534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2F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01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13D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AD550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E29A9"/>
    <w:pPr>
      <w:spacing w:before="100" w:beforeAutospacing="1" w:after="100" w:afterAutospacing="1"/>
    </w:pPr>
    <w:rPr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0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Raza Sipović</dc:creator>
  <cp:keywords/>
  <dc:description/>
  <cp:lastModifiedBy>Jasmina Fazlić</cp:lastModifiedBy>
  <cp:revision>3</cp:revision>
  <cp:lastPrinted>2026-04-13T05:49:00Z</cp:lastPrinted>
  <dcterms:created xsi:type="dcterms:W3CDTF">2026-04-13T05:42:00Z</dcterms:created>
  <dcterms:modified xsi:type="dcterms:W3CDTF">2026-04-13T05:49:00Z</dcterms:modified>
</cp:coreProperties>
</file>